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Государственная экономическая политика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Государственная и муниципальная служба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774FF7E" w:rsidR="00A77598" w:rsidRPr="003A4872" w:rsidRDefault="003A487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A51F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51F6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DA51F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A51F6">
              <w:rPr>
                <w:rFonts w:ascii="Times New Roman" w:hAnsi="Times New Roman" w:cs="Times New Roman"/>
                <w:sz w:val="20"/>
                <w:szCs w:val="20"/>
              </w:rPr>
              <w:t>, Васильева Наталья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E7AC29A" w:rsidR="004475DA" w:rsidRPr="003A4872" w:rsidRDefault="003A487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F131BD8" w14:textId="77777777" w:rsidR="00DA51F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736886" w:history="1">
            <w:r w:rsidR="00DA51F6" w:rsidRPr="00355E1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A51F6">
              <w:rPr>
                <w:noProof/>
                <w:webHidden/>
              </w:rPr>
              <w:tab/>
            </w:r>
            <w:r w:rsidR="00DA51F6">
              <w:rPr>
                <w:noProof/>
                <w:webHidden/>
              </w:rPr>
              <w:fldChar w:fldCharType="begin"/>
            </w:r>
            <w:r w:rsidR="00DA51F6">
              <w:rPr>
                <w:noProof/>
                <w:webHidden/>
              </w:rPr>
              <w:instrText xml:space="preserve"> PAGEREF _Toc198736886 \h </w:instrText>
            </w:r>
            <w:r w:rsidR="00DA51F6">
              <w:rPr>
                <w:noProof/>
                <w:webHidden/>
              </w:rPr>
            </w:r>
            <w:r w:rsidR="00DA51F6">
              <w:rPr>
                <w:noProof/>
                <w:webHidden/>
              </w:rPr>
              <w:fldChar w:fldCharType="separate"/>
            </w:r>
            <w:r w:rsidR="00DA51F6">
              <w:rPr>
                <w:noProof/>
                <w:webHidden/>
              </w:rPr>
              <w:t>3</w:t>
            </w:r>
            <w:r w:rsidR="00DA51F6">
              <w:rPr>
                <w:noProof/>
                <w:webHidden/>
              </w:rPr>
              <w:fldChar w:fldCharType="end"/>
            </w:r>
          </w:hyperlink>
        </w:p>
        <w:p w14:paraId="2B201938" w14:textId="77777777" w:rsidR="00DA51F6" w:rsidRDefault="00D008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6887" w:history="1">
            <w:r w:rsidR="00DA51F6" w:rsidRPr="00355E1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A51F6">
              <w:rPr>
                <w:noProof/>
                <w:webHidden/>
              </w:rPr>
              <w:tab/>
            </w:r>
            <w:r w:rsidR="00DA51F6">
              <w:rPr>
                <w:noProof/>
                <w:webHidden/>
              </w:rPr>
              <w:fldChar w:fldCharType="begin"/>
            </w:r>
            <w:r w:rsidR="00DA51F6">
              <w:rPr>
                <w:noProof/>
                <w:webHidden/>
              </w:rPr>
              <w:instrText xml:space="preserve"> PAGEREF _Toc198736887 \h </w:instrText>
            </w:r>
            <w:r w:rsidR="00DA51F6">
              <w:rPr>
                <w:noProof/>
                <w:webHidden/>
              </w:rPr>
            </w:r>
            <w:r w:rsidR="00DA51F6">
              <w:rPr>
                <w:noProof/>
                <w:webHidden/>
              </w:rPr>
              <w:fldChar w:fldCharType="separate"/>
            </w:r>
            <w:r w:rsidR="00DA51F6">
              <w:rPr>
                <w:noProof/>
                <w:webHidden/>
              </w:rPr>
              <w:t>3</w:t>
            </w:r>
            <w:r w:rsidR="00DA51F6">
              <w:rPr>
                <w:noProof/>
                <w:webHidden/>
              </w:rPr>
              <w:fldChar w:fldCharType="end"/>
            </w:r>
          </w:hyperlink>
        </w:p>
        <w:p w14:paraId="09743477" w14:textId="77777777" w:rsidR="00DA51F6" w:rsidRDefault="00D008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6888" w:history="1">
            <w:r w:rsidR="00DA51F6" w:rsidRPr="00355E1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A51F6">
              <w:rPr>
                <w:noProof/>
                <w:webHidden/>
              </w:rPr>
              <w:tab/>
            </w:r>
            <w:r w:rsidR="00DA51F6">
              <w:rPr>
                <w:noProof/>
                <w:webHidden/>
              </w:rPr>
              <w:fldChar w:fldCharType="begin"/>
            </w:r>
            <w:r w:rsidR="00DA51F6">
              <w:rPr>
                <w:noProof/>
                <w:webHidden/>
              </w:rPr>
              <w:instrText xml:space="preserve"> PAGEREF _Toc198736888 \h </w:instrText>
            </w:r>
            <w:r w:rsidR="00DA51F6">
              <w:rPr>
                <w:noProof/>
                <w:webHidden/>
              </w:rPr>
            </w:r>
            <w:r w:rsidR="00DA51F6">
              <w:rPr>
                <w:noProof/>
                <w:webHidden/>
              </w:rPr>
              <w:fldChar w:fldCharType="separate"/>
            </w:r>
            <w:r w:rsidR="00DA51F6">
              <w:rPr>
                <w:noProof/>
                <w:webHidden/>
              </w:rPr>
              <w:t>3</w:t>
            </w:r>
            <w:r w:rsidR="00DA51F6">
              <w:rPr>
                <w:noProof/>
                <w:webHidden/>
              </w:rPr>
              <w:fldChar w:fldCharType="end"/>
            </w:r>
          </w:hyperlink>
        </w:p>
        <w:p w14:paraId="4A0D78C5" w14:textId="77777777" w:rsidR="00DA51F6" w:rsidRDefault="00D008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6889" w:history="1">
            <w:r w:rsidR="00DA51F6" w:rsidRPr="00355E1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A51F6">
              <w:rPr>
                <w:noProof/>
                <w:webHidden/>
              </w:rPr>
              <w:tab/>
            </w:r>
            <w:r w:rsidR="00DA51F6">
              <w:rPr>
                <w:noProof/>
                <w:webHidden/>
              </w:rPr>
              <w:fldChar w:fldCharType="begin"/>
            </w:r>
            <w:r w:rsidR="00DA51F6">
              <w:rPr>
                <w:noProof/>
                <w:webHidden/>
              </w:rPr>
              <w:instrText xml:space="preserve"> PAGEREF _Toc198736889 \h </w:instrText>
            </w:r>
            <w:r w:rsidR="00DA51F6">
              <w:rPr>
                <w:noProof/>
                <w:webHidden/>
              </w:rPr>
            </w:r>
            <w:r w:rsidR="00DA51F6">
              <w:rPr>
                <w:noProof/>
                <w:webHidden/>
              </w:rPr>
              <w:fldChar w:fldCharType="separate"/>
            </w:r>
            <w:r w:rsidR="00DA51F6">
              <w:rPr>
                <w:noProof/>
                <w:webHidden/>
              </w:rPr>
              <w:t>3</w:t>
            </w:r>
            <w:r w:rsidR="00DA51F6">
              <w:rPr>
                <w:noProof/>
                <w:webHidden/>
              </w:rPr>
              <w:fldChar w:fldCharType="end"/>
            </w:r>
          </w:hyperlink>
        </w:p>
        <w:p w14:paraId="01DEF89C" w14:textId="77777777" w:rsidR="00DA51F6" w:rsidRDefault="00D008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6890" w:history="1">
            <w:r w:rsidR="00DA51F6" w:rsidRPr="00355E1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A51F6">
              <w:rPr>
                <w:noProof/>
                <w:webHidden/>
              </w:rPr>
              <w:tab/>
            </w:r>
            <w:r w:rsidR="00DA51F6">
              <w:rPr>
                <w:noProof/>
                <w:webHidden/>
              </w:rPr>
              <w:fldChar w:fldCharType="begin"/>
            </w:r>
            <w:r w:rsidR="00DA51F6">
              <w:rPr>
                <w:noProof/>
                <w:webHidden/>
              </w:rPr>
              <w:instrText xml:space="preserve"> PAGEREF _Toc198736890 \h </w:instrText>
            </w:r>
            <w:r w:rsidR="00DA51F6">
              <w:rPr>
                <w:noProof/>
                <w:webHidden/>
              </w:rPr>
            </w:r>
            <w:r w:rsidR="00DA51F6">
              <w:rPr>
                <w:noProof/>
                <w:webHidden/>
              </w:rPr>
              <w:fldChar w:fldCharType="separate"/>
            </w:r>
            <w:r w:rsidR="00DA51F6">
              <w:rPr>
                <w:noProof/>
                <w:webHidden/>
              </w:rPr>
              <w:t>5</w:t>
            </w:r>
            <w:r w:rsidR="00DA51F6">
              <w:rPr>
                <w:noProof/>
                <w:webHidden/>
              </w:rPr>
              <w:fldChar w:fldCharType="end"/>
            </w:r>
          </w:hyperlink>
        </w:p>
        <w:p w14:paraId="61F42062" w14:textId="77777777" w:rsidR="00DA51F6" w:rsidRDefault="00D008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6891" w:history="1">
            <w:r w:rsidR="00DA51F6" w:rsidRPr="00355E1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A51F6">
              <w:rPr>
                <w:noProof/>
                <w:webHidden/>
              </w:rPr>
              <w:tab/>
            </w:r>
            <w:r w:rsidR="00DA51F6">
              <w:rPr>
                <w:noProof/>
                <w:webHidden/>
              </w:rPr>
              <w:fldChar w:fldCharType="begin"/>
            </w:r>
            <w:r w:rsidR="00DA51F6">
              <w:rPr>
                <w:noProof/>
                <w:webHidden/>
              </w:rPr>
              <w:instrText xml:space="preserve"> PAGEREF _Toc198736891 \h </w:instrText>
            </w:r>
            <w:r w:rsidR="00DA51F6">
              <w:rPr>
                <w:noProof/>
                <w:webHidden/>
              </w:rPr>
            </w:r>
            <w:r w:rsidR="00DA51F6">
              <w:rPr>
                <w:noProof/>
                <w:webHidden/>
              </w:rPr>
              <w:fldChar w:fldCharType="separate"/>
            </w:r>
            <w:r w:rsidR="00DA51F6">
              <w:rPr>
                <w:noProof/>
                <w:webHidden/>
              </w:rPr>
              <w:t>5</w:t>
            </w:r>
            <w:r w:rsidR="00DA51F6">
              <w:rPr>
                <w:noProof/>
                <w:webHidden/>
              </w:rPr>
              <w:fldChar w:fldCharType="end"/>
            </w:r>
          </w:hyperlink>
        </w:p>
        <w:p w14:paraId="6D8B33C8" w14:textId="77777777" w:rsidR="00DA51F6" w:rsidRDefault="00D008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6892" w:history="1">
            <w:r w:rsidR="00DA51F6" w:rsidRPr="00355E1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A51F6">
              <w:rPr>
                <w:noProof/>
                <w:webHidden/>
              </w:rPr>
              <w:tab/>
            </w:r>
            <w:r w:rsidR="00DA51F6">
              <w:rPr>
                <w:noProof/>
                <w:webHidden/>
              </w:rPr>
              <w:fldChar w:fldCharType="begin"/>
            </w:r>
            <w:r w:rsidR="00DA51F6">
              <w:rPr>
                <w:noProof/>
                <w:webHidden/>
              </w:rPr>
              <w:instrText xml:space="preserve"> PAGEREF _Toc198736892 \h </w:instrText>
            </w:r>
            <w:r w:rsidR="00DA51F6">
              <w:rPr>
                <w:noProof/>
                <w:webHidden/>
              </w:rPr>
            </w:r>
            <w:r w:rsidR="00DA51F6">
              <w:rPr>
                <w:noProof/>
                <w:webHidden/>
              </w:rPr>
              <w:fldChar w:fldCharType="separate"/>
            </w:r>
            <w:r w:rsidR="00DA51F6">
              <w:rPr>
                <w:noProof/>
                <w:webHidden/>
              </w:rPr>
              <w:t>6</w:t>
            </w:r>
            <w:r w:rsidR="00DA51F6">
              <w:rPr>
                <w:noProof/>
                <w:webHidden/>
              </w:rPr>
              <w:fldChar w:fldCharType="end"/>
            </w:r>
          </w:hyperlink>
        </w:p>
        <w:p w14:paraId="104E6AE2" w14:textId="77777777" w:rsidR="00DA51F6" w:rsidRDefault="00D008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6893" w:history="1">
            <w:r w:rsidR="00DA51F6" w:rsidRPr="00355E1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A51F6">
              <w:rPr>
                <w:noProof/>
                <w:webHidden/>
              </w:rPr>
              <w:tab/>
            </w:r>
            <w:r w:rsidR="00DA51F6">
              <w:rPr>
                <w:noProof/>
                <w:webHidden/>
              </w:rPr>
              <w:fldChar w:fldCharType="begin"/>
            </w:r>
            <w:r w:rsidR="00DA51F6">
              <w:rPr>
                <w:noProof/>
                <w:webHidden/>
              </w:rPr>
              <w:instrText xml:space="preserve"> PAGEREF _Toc198736893 \h </w:instrText>
            </w:r>
            <w:r w:rsidR="00DA51F6">
              <w:rPr>
                <w:noProof/>
                <w:webHidden/>
              </w:rPr>
            </w:r>
            <w:r w:rsidR="00DA51F6">
              <w:rPr>
                <w:noProof/>
                <w:webHidden/>
              </w:rPr>
              <w:fldChar w:fldCharType="separate"/>
            </w:r>
            <w:r w:rsidR="00DA51F6">
              <w:rPr>
                <w:noProof/>
                <w:webHidden/>
              </w:rPr>
              <w:t>6</w:t>
            </w:r>
            <w:r w:rsidR="00DA51F6">
              <w:rPr>
                <w:noProof/>
                <w:webHidden/>
              </w:rPr>
              <w:fldChar w:fldCharType="end"/>
            </w:r>
          </w:hyperlink>
        </w:p>
        <w:p w14:paraId="2B6710E2" w14:textId="77777777" w:rsidR="00DA51F6" w:rsidRDefault="00D008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6894" w:history="1">
            <w:r w:rsidR="00DA51F6" w:rsidRPr="00355E1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A51F6">
              <w:rPr>
                <w:noProof/>
                <w:webHidden/>
              </w:rPr>
              <w:tab/>
            </w:r>
            <w:r w:rsidR="00DA51F6">
              <w:rPr>
                <w:noProof/>
                <w:webHidden/>
              </w:rPr>
              <w:fldChar w:fldCharType="begin"/>
            </w:r>
            <w:r w:rsidR="00DA51F6">
              <w:rPr>
                <w:noProof/>
                <w:webHidden/>
              </w:rPr>
              <w:instrText xml:space="preserve"> PAGEREF _Toc198736894 \h </w:instrText>
            </w:r>
            <w:r w:rsidR="00DA51F6">
              <w:rPr>
                <w:noProof/>
                <w:webHidden/>
              </w:rPr>
            </w:r>
            <w:r w:rsidR="00DA51F6">
              <w:rPr>
                <w:noProof/>
                <w:webHidden/>
              </w:rPr>
              <w:fldChar w:fldCharType="separate"/>
            </w:r>
            <w:r w:rsidR="00DA51F6">
              <w:rPr>
                <w:noProof/>
                <w:webHidden/>
              </w:rPr>
              <w:t>7</w:t>
            </w:r>
            <w:r w:rsidR="00DA51F6">
              <w:rPr>
                <w:noProof/>
                <w:webHidden/>
              </w:rPr>
              <w:fldChar w:fldCharType="end"/>
            </w:r>
          </w:hyperlink>
        </w:p>
        <w:p w14:paraId="2BFF6B18" w14:textId="77777777" w:rsidR="00DA51F6" w:rsidRDefault="00D008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6895" w:history="1">
            <w:r w:rsidR="00DA51F6" w:rsidRPr="00355E1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A51F6">
              <w:rPr>
                <w:noProof/>
                <w:webHidden/>
              </w:rPr>
              <w:tab/>
            </w:r>
            <w:r w:rsidR="00DA51F6">
              <w:rPr>
                <w:noProof/>
                <w:webHidden/>
              </w:rPr>
              <w:fldChar w:fldCharType="begin"/>
            </w:r>
            <w:r w:rsidR="00DA51F6">
              <w:rPr>
                <w:noProof/>
                <w:webHidden/>
              </w:rPr>
              <w:instrText xml:space="preserve"> PAGEREF _Toc198736895 \h </w:instrText>
            </w:r>
            <w:r w:rsidR="00DA51F6">
              <w:rPr>
                <w:noProof/>
                <w:webHidden/>
              </w:rPr>
            </w:r>
            <w:r w:rsidR="00DA51F6">
              <w:rPr>
                <w:noProof/>
                <w:webHidden/>
              </w:rPr>
              <w:fldChar w:fldCharType="separate"/>
            </w:r>
            <w:r w:rsidR="00DA51F6">
              <w:rPr>
                <w:noProof/>
                <w:webHidden/>
              </w:rPr>
              <w:t>8</w:t>
            </w:r>
            <w:r w:rsidR="00DA51F6">
              <w:rPr>
                <w:noProof/>
                <w:webHidden/>
              </w:rPr>
              <w:fldChar w:fldCharType="end"/>
            </w:r>
          </w:hyperlink>
        </w:p>
        <w:p w14:paraId="00BC4C04" w14:textId="77777777" w:rsidR="00DA51F6" w:rsidRDefault="00D008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6896" w:history="1">
            <w:r w:rsidR="00DA51F6" w:rsidRPr="00355E1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A51F6">
              <w:rPr>
                <w:noProof/>
                <w:webHidden/>
              </w:rPr>
              <w:tab/>
            </w:r>
            <w:r w:rsidR="00DA51F6">
              <w:rPr>
                <w:noProof/>
                <w:webHidden/>
              </w:rPr>
              <w:fldChar w:fldCharType="begin"/>
            </w:r>
            <w:r w:rsidR="00DA51F6">
              <w:rPr>
                <w:noProof/>
                <w:webHidden/>
              </w:rPr>
              <w:instrText xml:space="preserve"> PAGEREF _Toc198736896 \h </w:instrText>
            </w:r>
            <w:r w:rsidR="00DA51F6">
              <w:rPr>
                <w:noProof/>
                <w:webHidden/>
              </w:rPr>
            </w:r>
            <w:r w:rsidR="00DA51F6">
              <w:rPr>
                <w:noProof/>
                <w:webHidden/>
              </w:rPr>
              <w:fldChar w:fldCharType="separate"/>
            </w:r>
            <w:r w:rsidR="00DA51F6">
              <w:rPr>
                <w:noProof/>
                <w:webHidden/>
              </w:rPr>
              <w:t>9</w:t>
            </w:r>
            <w:r w:rsidR="00DA51F6">
              <w:rPr>
                <w:noProof/>
                <w:webHidden/>
              </w:rPr>
              <w:fldChar w:fldCharType="end"/>
            </w:r>
          </w:hyperlink>
        </w:p>
        <w:p w14:paraId="52BCF631" w14:textId="77777777" w:rsidR="00DA51F6" w:rsidRDefault="00D008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6897" w:history="1">
            <w:r w:rsidR="00DA51F6" w:rsidRPr="00355E1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A51F6">
              <w:rPr>
                <w:noProof/>
                <w:webHidden/>
              </w:rPr>
              <w:tab/>
            </w:r>
            <w:r w:rsidR="00DA51F6">
              <w:rPr>
                <w:noProof/>
                <w:webHidden/>
              </w:rPr>
              <w:fldChar w:fldCharType="begin"/>
            </w:r>
            <w:r w:rsidR="00DA51F6">
              <w:rPr>
                <w:noProof/>
                <w:webHidden/>
              </w:rPr>
              <w:instrText xml:space="preserve"> PAGEREF _Toc198736897 \h </w:instrText>
            </w:r>
            <w:r w:rsidR="00DA51F6">
              <w:rPr>
                <w:noProof/>
                <w:webHidden/>
              </w:rPr>
            </w:r>
            <w:r w:rsidR="00DA51F6">
              <w:rPr>
                <w:noProof/>
                <w:webHidden/>
              </w:rPr>
              <w:fldChar w:fldCharType="separate"/>
            </w:r>
            <w:r w:rsidR="00DA51F6">
              <w:rPr>
                <w:noProof/>
                <w:webHidden/>
              </w:rPr>
              <w:t>11</w:t>
            </w:r>
            <w:r w:rsidR="00DA51F6">
              <w:rPr>
                <w:noProof/>
                <w:webHidden/>
              </w:rPr>
              <w:fldChar w:fldCharType="end"/>
            </w:r>
          </w:hyperlink>
        </w:p>
        <w:p w14:paraId="363D8D3F" w14:textId="77777777" w:rsidR="00DA51F6" w:rsidRDefault="00D008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6898" w:history="1">
            <w:r w:rsidR="00DA51F6" w:rsidRPr="00355E1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A51F6">
              <w:rPr>
                <w:noProof/>
                <w:webHidden/>
              </w:rPr>
              <w:tab/>
            </w:r>
            <w:r w:rsidR="00DA51F6">
              <w:rPr>
                <w:noProof/>
                <w:webHidden/>
              </w:rPr>
              <w:fldChar w:fldCharType="begin"/>
            </w:r>
            <w:r w:rsidR="00DA51F6">
              <w:rPr>
                <w:noProof/>
                <w:webHidden/>
              </w:rPr>
              <w:instrText xml:space="preserve"> PAGEREF _Toc198736898 \h </w:instrText>
            </w:r>
            <w:r w:rsidR="00DA51F6">
              <w:rPr>
                <w:noProof/>
                <w:webHidden/>
              </w:rPr>
            </w:r>
            <w:r w:rsidR="00DA51F6">
              <w:rPr>
                <w:noProof/>
                <w:webHidden/>
              </w:rPr>
              <w:fldChar w:fldCharType="separate"/>
            </w:r>
            <w:r w:rsidR="00DA51F6">
              <w:rPr>
                <w:noProof/>
                <w:webHidden/>
              </w:rPr>
              <w:t>11</w:t>
            </w:r>
            <w:r w:rsidR="00DA51F6">
              <w:rPr>
                <w:noProof/>
                <w:webHidden/>
              </w:rPr>
              <w:fldChar w:fldCharType="end"/>
            </w:r>
          </w:hyperlink>
        </w:p>
        <w:p w14:paraId="726067DA" w14:textId="77777777" w:rsidR="00DA51F6" w:rsidRDefault="00D008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6899" w:history="1">
            <w:r w:rsidR="00DA51F6" w:rsidRPr="00355E1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A51F6">
              <w:rPr>
                <w:noProof/>
                <w:webHidden/>
              </w:rPr>
              <w:tab/>
            </w:r>
            <w:r w:rsidR="00DA51F6">
              <w:rPr>
                <w:noProof/>
                <w:webHidden/>
              </w:rPr>
              <w:fldChar w:fldCharType="begin"/>
            </w:r>
            <w:r w:rsidR="00DA51F6">
              <w:rPr>
                <w:noProof/>
                <w:webHidden/>
              </w:rPr>
              <w:instrText xml:space="preserve"> PAGEREF _Toc198736899 \h </w:instrText>
            </w:r>
            <w:r w:rsidR="00DA51F6">
              <w:rPr>
                <w:noProof/>
                <w:webHidden/>
              </w:rPr>
            </w:r>
            <w:r w:rsidR="00DA51F6">
              <w:rPr>
                <w:noProof/>
                <w:webHidden/>
              </w:rPr>
              <w:fldChar w:fldCharType="separate"/>
            </w:r>
            <w:r w:rsidR="00DA51F6">
              <w:rPr>
                <w:noProof/>
                <w:webHidden/>
              </w:rPr>
              <w:t>11</w:t>
            </w:r>
            <w:r w:rsidR="00DA51F6">
              <w:rPr>
                <w:noProof/>
                <w:webHidden/>
              </w:rPr>
              <w:fldChar w:fldCharType="end"/>
            </w:r>
          </w:hyperlink>
        </w:p>
        <w:p w14:paraId="777CF859" w14:textId="77777777" w:rsidR="00DA51F6" w:rsidRDefault="00D008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6900" w:history="1">
            <w:r w:rsidR="00DA51F6" w:rsidRPr="00355E1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A51F6">
              <w:rPr>
                <w:noProof/>
                <w:webHidden/>
              </w:rPr>
              <w:tab/>
            </w:r>
            <w:r w:rsidR="00DA51F6">
              <w:rPr>
                <w:noProof/>
                <w:webHidden/>
              </w:rPr>
              <w:fldChar w:fldCharType="begin"/>
            </w:r>
            <w:r w:rsidR="00DA51F6">
              <w:rPr>
                <w:noProof/>
                <w:webHidden/>
              </w:rPr>
              <w:instrText xml:space="preserve"> PAGEREF _Toc198736900 \h </w:instrText>
            </w:r>
            <w:r w:rsidR="00DA51F6">
              <w:rPr>
                <w:noProof/>
                <w:webHidden/>
              </w:rPr>
            </w:r>
            <w:r w:rsidR="00DA51F6">
              <w:rPr>
                <w:noProof/>
                <w:webHidden/>
              </w:rPr>
              <w:fldChar w:fldCharType="separate"/>
            </w:r>
            <w:r w:rsidR="00DA51F6">
              <w:rPr>
                <w:noProof/>
                <w:webHidden/>
              </w:rPr>
              <w:t>11</w:t>
            </w:r>
            <w:r w:rsidR="00DA51F6">
              <w:rPr>
                <w:noProof/>
                <w:webHidden/>
              </w:rPr>
              <w:fldChar w:fldCharType="end"/>
            </w:r>
          </w:hyperlink>
        </w:p>
        <w:p w14:paraId="10506C97" w14:textId="77777777" w:rsidR="00DA51F6" w:rsidRDefault="00D008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6901" w:history="1">
            <w:r w:rsidR="00DA51F6" w:rsidRPr="00355E1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A51F6">
              <w:rPr>
                <w:noProof/>
                <w:webHidden/>
              </w:rPr>
              <w:tab/>
            </w:r>
            <w:r w:rsidR="00DA51F6">
              <w:rPr>
                <w:noProof/>
                <w:webHidden/>
              </w:rPr>
              <w:fldChar w:fldCharType="begin"/>
            </w:r>
            <w:r w:rsidR="00DA51F6">
              <w:rPr>
                <w:noProof/>
                <w:webHidden/>
              </w:rPr>
              <w:instrText xml:space="preserve"> PAGEREF _Toc198736901 \h </w:instrText>
            </w:r>
            <w:r w:rsidR="00DA51F6">
              <w:rPr>
                <w:noProof/>
                <w:webHidden/>
              </w:rPr>
            </w:r>
            <w:r w:rsidR="00DA51F6">
              <w:rPr>
                <w:noProof/>
                <w:webHidden/>
              </w:rPr>
              <w:fldChar w:fldCharType="separate"/>
            </w:r>
            <w:r w:rsidR="00DA51F6">
              <w:rPr>
                <w:noProof/>
                <w:webHidden/>
              </w:rPr>
              <w:t>11</w:t>
            </w:r>
            <w:r w:rsidR="00DA51F6">
              <w:rPr>
                <w:noProof/>
                <w:webHidden/>
              </w:rPr>
              <w:fldChar w:fldCharType="end"/>
            </w:r>
          </w:hyperlink>
        </w:p>
        <w:p w14:paraId="786292E0" w14:textId="77777777" w:rsidR="00DA51F6" w:rsidRDefault="00D008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6902" w:history="1">
            <w:r w:rsidR="00DA51F6" w:rsidRPr="00355E1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A51F6">
              <w:rPr>
                <w:noProof/>
                <w:webHidden/>
              </w:rPr>
              <w:tab/>
            </w:r>
            <w:r w:rsidR="00DA51F6">
              <w:rPr>
                <w:noProof/>
                <w:webHidden/>
              </w:rPr>
              <w:fldChar w:fldCharType="begin"/>
            </w:r>
            <w:r w:rsidR="00DA51F6">
              <w:rPr>
                <w:noProof/>
                <w:webHidden/>
              </w:rPr>
              <w:instrText xml:space="preserve"> PAGEREF _Toc198736902 \h </w:instrText>
            </w:r>
            <w:r w:rsidR="00DA51F6">
              <w:rPr>
                <w:noProof/>
                <w:webHidden/>
              </w:rPr>
            </w:r>
            <w:r w:rsidR="00DA51F6">
              <w:rPr>
                <w:noProof/>
                <w:webHidden/>
              </w:rPr>
              <w:fldChar w:fldCharType="separate"/>
            </w:r>
            <w:r w:rsidR="00DA51F6">
              <w:rPr>
                <w:noProof/>
                <w:webHidden/>
              </w:rPr>
              <w:t>11</w:t>
            </w:r>
            <w:r w:rsidR="00DA51F6">
              <w:rPr>
                <w:noProof/>
                <w:webHidden/>
              </w:rPr>
              <w:fldChar w:fldCharType="end"/>
            </w:r>
          </w:hyperlink>
        </w:p>
        <w:p w14:paraId="78A99A27" w14:textId="77777777" w:rsidR="00DA51F6" w:rsidRDefault="00D008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6903" w:history="1">
            <w:r w:rsidR="00DA51F6" w:rsidRPr="00355E1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A51F6">
              <w:rPr>
                <w:noProof/>
                <w:webHidden/>
              </w:rPr>
              <w:tab/>
            </w:r>
            <w:r w:rsidR="00DA51F6">
              <w:rPr>
                <w:noProof/>
                <w:webHidden/>
              </w:rPr>
              <w:fldChar w:fldCharType="begin"/>
            </w:r>
            <w:r w:rsidR="00DA51F6">
              <w:rPr>
                <w:noProof/>
                <w:webHidden/>
              </w:rPr>
              <w:instrText xml:space="preserve"> PAGEREF _Toc198736903 \h </w:instrText>
            </w:r>
            <w:r w:rsidR="00DA51F6">
              <w:rPr>
                <w:noProof/>
                <w:webHidden/>
              </w:rPr>
            </w:r>
            <w:r w:rsidR="00DA51F6">
              <w:rPr>
                <w:noProof/>
                <w:webHidden/>
              </w:rPr>
              <w:fldChar w:fldCharType="separate"/>
            </w:r>
            <w:r w:rsidR="00DA51F6">
              <w:rPr>
                <w:noProof/>
                <w:webHidden/>
              </w:rPr>
              <w:t>11</w:t>
            </w:r>
            <w:r w:rsidR="00DA51F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7368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совокупности знаний о закономерностях, принципах, формах и методах формирования и реализации экономической политики государства, ее роли и значимости в развитии общества и государства.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7368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Государственная экономическая политика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7368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A51F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A51F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A51F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A51F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A51F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A51F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51F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A51F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A51F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A51F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A51F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51F6">
              <w:rPr>
                <w:rFonts w:ascii="Times New Roman" w:hAnsi="Times New Roman" w:cs="Times New Roman"/>
              </w:rPr>
              <w:t xml:space="preserve">ПК-2 - Способен осуществлять критический анализ влияния государственной экономической политики на социально-экономическое развитие страны, применять административно-технологические методы в </w:t>
            </w:r>
            <w:proofErr w:type="gramStart"/>
            <w:r w:rsidRPr="00DA51F6">
              <w:rPr>
                <w:rFonts w:ascii="Times New Roman" w:hAnsi="Times New Roman" w:cs="Times New Roman"/>
              </w:rPr>
              <w:t>регулировании</w:t>
            </w:r>
            <w:proofErr w:type="gramEnd"/>
            <w:r w:rsidRPr="00DA51F6">
              <w:rPr>
                <w:rFonts w:ascii="Times New Roman" w:hAnsi="Times New Roman" w:cs="Times New Roman"/>
              </w:rPr>
              <w:t xml:space="preserve"> экономики, регионального развития и предпринимательства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A51F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51F6">
              <w:rPr>
                <w:rFonts w:ascii="Times New Roman" w:hAnsi="Times New Roman" w:cs="Times New Roman"/>
                <w:lang w:bidi="ru-RU"/>
              </w:rPr>
              <w:t xml:space="preserve">ПК-2.2 - </w:t>
            </w:r>
            <w:proofErr w:type="gramStart"/>
            <w:r w:rsidRPr="00DA51F6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DA51F6">
              <w:rPr>
                <w:rFonts w:ascii="Times New Roman" w:hAnsi="Times New Roman" w:cs="Times New Roman"/>
                <w:lang w:bidi="ru-RU"/>
              </w:rPr>
              <w:t xml:space="preserve"> осуществлять регулирование в сфере государственных инвестиций и инвестиционной деятельности, проектного финансирования, государственно-частного и </w:t>
            </w:r>
            <w:proofErr w:type="spellStart"/>
            <w:r w:rsidRPr="00DA51F6">
              <w:rPr>
                <w:rFonts w:ascii="Times New Roman" w:hAnsi="Times New Roman" w:cs="Times New Roman"/>
                <w:lang w:bidi="ru-RU"/>
              </w:rPr>
              <w:t>муниципально</w:t>
            </w:r>
            <w:proofErr w:type="spellEnd"/>
            <w:r w:rsidRPr="00DA51F6">
              <w:rPr>
                <w:rFonts w:ascii="Times New Roman" w:hAnsi="Times New Roman" w:cs="Times New Roman"/>
                <w:lang w:bidi="ru-RU"/>
              </w:rPr>
              <w:t>-частного партнерства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A51F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51F6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51F6">
              <w:rPr>
                <w:rFonts w:ascii="Times New Roman" w:hAnsi="Times New Roman" w:cs="Times New Roman"/>
              </w:rPr>
              <w:t>принципы, направления и приоритеты государственной экономической политики, методы государственного регулирования экономики.</w:t>
            </w:r>
            <w:r w:rsidRPr="00DA51F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A51F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51F6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DA51F6">
              <w:rPr>
                <w:rFonts w:ascii="Times New Roman" w:hAnsi="Times New Roman" w:cs="Times New Roman"/>
              </w:rPr>
              <w:t>анализировать и прогнозировать</w:t>
            </w:r>
            <w:proofErr w:type="gramEnd"/>
            <w:r w:rsidR="00FD518F" w:rsidRPr="00DA51F6">
              <w:rPr>
                <w:rFonts w:ascii="Times New Roman" w:hAnsi="Times New Roman" w:cs="Times New Roman"/>
              </w:rPr>
              <w:t xml:space="preserve"> влияние государственной экономической политики на социально-экономическое развитие страны,</w:t>
            </w:r>
            <w:r w:rsidR="00FD518F" w:rsidRPr="00DA51F6">
              <w:rPr>
                <w:rFonts w:ascii="Times New Roman" w:hAnsi="Times New Roman" w:cs="Times New Roman"/>
              </w:rPr>
              <w:br/>
              <w:t>определять необходимые для практического применения методы регулирования в сфере государственных инвестиций и инвестиционной деятельности.</w:t>
            </w:r>
            <w:r w:rsidR="00FD518F" w:rsidRPr="00DA51F6">
              <w:rPr>
                <w:rFonts w:ascii="Times New Roman" w:hAnsi="Times New Roman" w:cs="Times New Roman"/>
              </w:rPr>
              <w:br/>
            </w:r>
            <w:r w:rsidRPr="00DA51F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A51F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51F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51F6">
              <w:rPr>
                <w:rFonts w:ascii="Times New Roman" w:hAnsi="Times New Roman" w:cs="Times New Roman"/>
              </w:rPr>
              <w:t>навыками расчета и анализа основных показателей эффективности государственной экономической политики;</w:t>
            </w:r>
            <w:r w:rsidR="00FD518F" w:rsidRPr="00DA51F6">
              <w:rPr>
                <w:rFonts w:ascii="Times New Roman" w:hAnsi="Times New Roman" w:cs="Times New Roman"/>
              </w:rPr>
              <w:br/>
              <w:t xml:space="preserve">навыками анализа и разработки </w:t>
            </w:r>
            <w:proofErr w:type="gramStart"/>
            <w:r w:rsidR="00FD518F" w:rsidRPr="00DA51F6">
              <w:rPr>
                <w:rFonts w:ascii="Times New Roman" w:hAnsi="Times New Roman" w:cs="Times New Roman"/>
              </w:rPr>
              <w:t>управленческий</w:t>
            </w:r>
            <w:proofErr w:type="gramEnd"/>
            <w:r w:rsidR="00FD518F" w:rsidRPr="00DA51F6">
              <w:rPr>
                <w:rFonts w:ascii="Times New Roman" w:hAnsi="Times New Roman" w:cs="Times New Roman"/>
              </w:rPr>
              <w:t xml:space="preserve"> решений в области государственных инвестиций.</w:t>
            </w:r>
            <w:r w:rsidRPr="00DA51F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A51F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73688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государственной экономической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понятия «государственная экономическая политика». Предмет, цели и задачи экономической политики государства. Виды государственной экономической политики и ее основные компоненты. Приоритеты экономической политики государства. Основные этапы развития государственной экономической политики. Научные основы государственной экономической политики. Принципы государственного регулирования экономики. Объекты и субъекты государственной экономической политики. Методы разработки и реализации экономической политики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109D0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9DC4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Экономический потенциал России и ее экономическая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8AD0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структура экономического потенциала страны, основные принципы и подходы к его оценке, состав показателей и методы оценки. Экономический потенциал как основа для разработки государственной экономической политики. Валовой внутренний продукт (ВВП) как универсальный показатель оценки экономического потенциала стораны. Ресурсный потенциал экономики, методика его определения и оценка. Природно-ресурсный потенциал России. Проблемы природопользования и состояние природной среды. Стратегические цели государственной политики в сфере восполнения (восстановления), использования и охраны природных ресурсов.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7A6A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4BD2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DE09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10AE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12FBE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8181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Организация разработки и реализации государственной экономической политики на федеральном и региональном уровне.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543E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разработки государственной экономической политики на федеральном уровне. Макроэкономическое планирование и прогнозирование. Методы анализа и прогнозирования социально-экономического развития страны в целях разработки государственной экономической политики. Цифровизация как фактор повышения эффективности разработки и реализации государственной экономической политики. Государственное регулирование регионального развития как способ реализации государственной экономической политики. Региональная экономическая политика.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EB3E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D608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00E8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F355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376C7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9974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Отраслевые направления государственной экономической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228B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Отраслевая структура экономики, необходимость и способы ее оптимизации. Основные направления государственной отраслевой политики. Роль промышленности в развитии экономики. Промышленная политика: основные направления, инструменты реализации. Меры государственной поддержки промышленности. Аграрная политика: особенности, виды, методы реализации. Транспортная политика. Транспортная система государства. Развитие транспортной инфраструктуры. Энергетическая политика и энергетическая стратегия РФ. Развитие топливно-энергетического комплекса. Политика регулирования естественных монополий. Инвестиционная политика и государственные инвестиции. Политика в сфере информатизации и связи. Влияние информационных технологий на развитие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5556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DD65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9B07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86A5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D2311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C8BE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Экономическая политика и экономическая безопасность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3478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Обеспечение экономической безопасности как процесс поддержания и развития экономики. Контроль государства за движением и использованием национальных ресурсов. Внешние и внутренние экономические угрозы. Методы  сохранения устойчивости к внешним и внутренним угрозам. Защита экономических интересов страны на национальном и международном уровнях. Цели, задачи и принципы внешнеэкономической политики государства. Государственное регулирование внешнеэкономической деятельности и валютная политика. Обеспечение экономического роста при укреплении суверенитета страны. Экспортные тарифы, квотирование и лицензирование внешней торговли.  Экономическая интеграция. Платежный баланс страны. Государственные меры стимулирования экспорта и импортозамещения.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0829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375F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4D2D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CA1F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73689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7368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A51F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51F6">
              <w:rPr>
                <w:rFonts w:ascii="Times New Roman" w:hAnsi="Times New Roman" w:cs="Times New Roman"/>
                <w:sz w:val="24"/>
                <w:szCs w:val="24"/>
              </w:rPr>
              <w:t>Васильева Н.В. Государственная экономическая политика: учебное пособие/Васильева Н.В. – СПб</w:t>
            </w:r>
            <w:proofErr w:type="gramStart"/>
            <w:r w:rsidRPr="00DA51F6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DA51F6">
              <w:rPr>
                <w:rFonts w:ascii="Times New Roman" w:hAnsi="Times New Roman" w:cs="Times New Roman"/>
                <w:sz w:val="24"/>
                <w:szCs w:val="24"/>
              </w:rPr>
              <w:t>Изд-во СПбГЭУ, 2020. – 92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008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B8%D1%82%D0%B8%D0%BA%D0%B0.pdf</w:t>
              </w:r>
            </w:hyperlink>
          </w:p>
        </w:tc>
      </w:tr>
      <w:tr w:rsidR="00262CF0" w:rsidRPr="007E6725" w14:paraId="485E1C0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58A600" w14:textId="77777777" w:rsidR="00262CF0" w:rsidRPr="00DA51F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51F6">
              <w:rPr>
                <w:rFonts w:ascii="Times New Roman" w:hAnsi="Times New Roman" w:cs="Times New Roman"/>
                <w:sz w:val="24"/>
                <w:szCs w:val="24"/>
              </w:rPr>
              <w:t>Экономическая политика</w:t>
            </w:r>
            <w:proofErr w:type="gramStart"/>
            <w:r w:rsidRPr="00DA51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51F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</w:t>
            </w:r>
            <w:proofErr w:type="spellStart"/>
            <w:r w:rsidRPr="00DA51F6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DA51F6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А. Н. Лякин [и др.]; под редакцией А. Н. Лякина. — Москва: Издательство </w:t>
            </w:r>
            <w:proofErr w:type="spellStart"/>
            <w:r w:rsidRPr="00DA51F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A51F6">
              <w:rPr>
                <w:rFonts w:ascii="Times New Roman" w:hAnsi="Times New Roman" w:cs="Times New Roman"/>
                <w:sz w:val="24"/>
                <w:szCs w:val="24"/>
              </w:rPr>
              <w:t>, 2016. — 432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E53639" w14:textId="77777777" w:rsidR="00262CF0" w:rsidRPr="00DA51F6" w:rsidRDefault="00D008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https://urait.ru/book/ekonomicheskaya-politika-394440</w:t>
              </w:r>
            </w:hyperlink>
          </w:p>
        </w:tc>
      </w:tr>
      <w:tr w:rsidR="00262CF0" w:rsidRPr="007E6725" w14:paraId="3CBF2D4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65DA8F" w14:textId="77777777" w:rsidR="00262CF0" w:rsidRPr="00DA51F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51F6">
              <w:rPr>
                <w:rFonts w:ascii="Times New Roman" w:hAnsi="Times New Roman" w:cs="Times New Roman"/>
                <w:sz w:val="24"/>
                <w:szCs w:val="24"/>
              </w:rPr>
              <w:t xml:space="preserve">Лихтер А.В. Государственная экономическая политика: учебное пособие / Лихтер А.В., Афанасьева Т.Н. — Красноярск: Сибирский государственный университет науки и технологий имени академика М. Ф. </w:t>
            </w:r>
            <w:proofErr w:type="spellStart"/>
            <w:r w:rsidRPr="00DA51F6">
              <w:rPr>
                <w:rFonts w:ascii="Times New Roman" w:hAnsi="Times New Roman" w:cs="Times New Roman"/>
                <w:sz w:val="24"/>
                <w:szCs w:val="24"/>
              </w:rPr>
              <w:t>Решетнева</w:t>
            </w:r>
            <w:proofErr w:type="spellEnd"/>
            <w:r w:rsidRPr="00DA51F6">
              <w:rPr>
                <w:rFonts w:ascii="Times New Roman" w:hAnsi="Times New Roman" w:cs="Times New Roman"/>
                <w:sz w:val="24"/>
                <w:szCs w:val="24"/>
              </w:rPr>
              <w:t xml:space="preserve">, 2020. — 110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A51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7E8B9F" w14:textId="77777777" w:rsidR="00262CF0" w:rsidRPr="00DA51F6" w:rsidRDefault="00D008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https://www.iprbookshop.ru/107199.html</w:t>
              </w:r>
            </w:hyperlink>
          </w:p>
        </w:tc>
      </w:tr>
      <w:tr w:rsidR="00262CF0" w:rsidRPr="007E6725" w14:paraId="795E3C6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38C075" w14:textId="77777777" w:rsidR="00262CF0" w:rsidRPr="00DA51F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A51F6">
              <w:rPr>
                <w:rFonts w:ascii="Times New Roman" w:hAnsi="Times New Roman" w:cs="Times New Roman"/>
                <w:sz w:val="24"/>
                <w:szCs w:val="24"/>
              </w:rPr>
              <w:t>Тупчиенко</w:t>
            </w:r>
            <w:proofErr w:type="spellEnd"/>
            <w:r w:rsidRPr="00DA51F6">
              <w:rPr>
                <w:rFonts w:ascii="Times New Roman" w:hAnsi="Times New Roman" w:cs="Times New Roman"/>
                <w:sz w:val="24"/>
                <w:szCs w:val="24"/>
              </w:rPr>
              <w:t xml:space="preserve"> В.А. Государственная экономическая политика: учебное пособие для студентов вузов, обучающихся по направлениям экономики и управления / </w:t>
            </w:r>
            <w:proofErr w:type="spellStart"/>
            <w:r w:rsidRPr="00DA51F6">
              <w:rPr>
                <w:rFonts w:ascii="Times New Roman" w:hAnsi="Times New Roman" w:cs="Times New Roman"/>
                <w:sz w:val="24"/>
                <w:szCs w:val="24"/>
              </w:rPr>
              <w:t>Тупчиенко</w:t>
            </w:r>
            <w:proofErr w:type="spellEnd"/>
            <w:r w:rsidRPr="00DA51F6">
              <w:rPr>
                <w:rFonts w:ascii="Times New Roman" w:hAnsi="Times New Roman" w:cs="Times New Roman"/>
                <w:sz w:val="24"/>
                <w:szCs w:val="24"/>
              </w:rPr>
              <w:t xml:space="preserve"> В.А. — Москва: ЮНИТИ-ДАНА, 2017. — 663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A51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3BFCCE" w14:textId="77777777" w:rsidR="00262CF0" w:rsidRPr="00DA51F6" w:rsidRDefault="00D008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http://www.iprbookshop.ru/74881.html</w:t>
              </w:r>
            </w:hyperlink>
          </w:p>
        </w:tc>
      </w:tr>
      <w:tr w:rsidR="00262CF0" w:rsidRPr="007E6725" w14:paraId="267844A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4140BF" w14:textId="77777777" w:rsidR="00262CF0" w:rsidRPr="00DA51F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51F6">
              <w:rPr>
                <w:rFonts w:ascii="Times New Roman" w:hAnsi="Times New Roman" w:cs="Times New Roman"/>
                <w:sz w:val="24"/>
                <w:szCs w:val="24"/>
              </w:rPr>
              <w:t>Спиридонова, Н. В.  Теоретический анализ экономических систем</w:t>
            </w:r>
            <w:proofErr w:type="gramStart"/>
            <w:r w:rsidRPr="00DA51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51F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В. Спиридонова. — 2-е изд., </w:t>
            </w:r>
            <w:proofErr w:type="spellStart"/>
            <w:r w:rsidRPr="00DA51F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A51F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A51F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A51F6">
              <w:rPr>
                <w:rFonts w:ascii="Times New Roman" w:hAnsi="Times New Roman" w:cs="Times New Roman"/>
                <w:sz w:val="24"/>
                <w:szCs w:val="24"/>
              </w:rPr>
              <w:t>, 2022. — 254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5DB1BB" w14:textId="77777777" w:rsidR="00262CF0" w:rsidRPr="007E6725" w:rsidRDefault="00D008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https://urait.ru/bcode/493254 </w:t>
              </w:r>
            </w:hyperlink>
          </w:p>
        </w:tc>
      </w:tr>
      <w:tr w:rsidR="00262CF0" w:rsidRPr="007E6725" w14:paraId="44CABC2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EF7058" w14:textId="77777777" w:rsidR="00262CF0" w:rsidRPr="00DA51F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51F6">
              <w:rPr>
                <w:rFonts w:ascii="Times New Roman" w:hAnsi="Times New Roman" w:cs="Times New Roman"/>
                <w:sz w:val="24"/>
                <w:szCs w:val="24"/>
              </w:rPr>
              <w:t>Дерен, В. И.  Экономическая теория и экономическая политика. Практикум</w:t>
            </w:r>
            <w:proofErr w:type="gramStart"/>
            <w:r w:rsidRPr="00DA51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51F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И. Дерен. — 2-е изд., </w:t>
            </w:r>
            <w:proofErr w:type="spellStart"/>
            <w:r w:rsidRPr="00DA51F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A51F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A51F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A51F6">
              <w:rPr>
                <w:rFonts w:ascii="Times New Roman" w:hAnsi="Times New Roman" w:cs="Times New Roman"/>
                <w:sz w:val="24"/>
                <w:szCs w:val="24"/>
              </w:rPr>
              <w:t>, 2022. — 286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B5D574" w14:textId="77777777" w:rsidR="00262CF0" w:rsidRPr="007E6725" w:rsidRDefault="00D008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https://urait.ru/bcode/494657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7368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7830F56" w14:textId="77777777" w:rsidTr="007B550D">
        <w:tc>
          <w:tcPr>
            <w:tcW w:w="9345" w:type="dxa"/>
          </w:tcPr>
          <w:p w14:paraId="30A0E5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3C71BE52" w14:textId="77777777" w:rsidTr="007B550D">
        <w:tc>
          <w:tcPr>
            <w:tcW w:w="9345" w:type="dxa"/>
          </w:tcPr>
          <w:p w14:paraId="69F022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5FADCFEB" w14:textId="77777777" w:rsidTr="007B550D">
        <w:tc>
          <w:tcPr>
            <w:tcW w:w="9345" w:type="dxa"/>
          </w:tcPr>
          <w:p w14:paraId="729F2D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0335F1B" w14:textId="77777777" w:rsidTr="007B550D">
        <w:tc>
          <w:tcPr>
            <w:tcW w:w="9345" w:type="dxa"/>
          </w:tcPr>
          <w:p w14:paraId="2A0E43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0145DD1" w14:textId="77777777" w:rsidTr="007B550D">
        <w:tc>
          <w:tcPr>
            <w:tcW w:w="9345" w:type="dxa"/>
          </w:tcPr>
          <w:p w14:paraId="4DD42E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5ED0179" w14:textId="77777777" w:rsidTr="007B550D">
        <w:tc>
          <w:tcPr>
            <w:tcW w:w="9345" w:type="dxa"/>
          </w:tcPr>
          <w:p w14:paraId="086000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7368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008A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7368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A51F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A51F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51F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A51F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51F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A51F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A51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51F6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51F6">
              <w:rPr>
                <w:sz w:val="22"/>
                <w:szCs w:val="22"/>
              </w:rPr>
              <w:t>комплексом</w:t>
            </w:r>
            <w:proofErr w:type="gramStart"/>
            <w:r w:rsidRPr="00DA51F6">
              <w:rPr>
                <w:sz w:val="22"/>
                <w:szCs w:val="22"/>
              </w:rPr>
              <w:t>.С</w:t>
            </w:r>
            <w:proofErr w:type="gramEnd"/>
            <w:r w:rsidRPr="00DA51F6">
              <w:rPr>
                <w:sz w:val="22"/>
                <w:szCs w:val="22"/>
              </w:rPr>
              <w:t>пециализированная</w:t>
            </w:r>
            <w:proofErr w:type="spellEnd"/>
            <w:r w:rsidRPr="00DA51F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A51F6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A51F6">
              <w:rPr>
                <w:sz w:val="22"/>
                <w:szCs w:val="22"/>
              </w:rPr>
              <w:t>мКомпьютер</w:t>
            </w:r>
            <w:proofErr w:type="spellEnd"/>
            <w:r w:rsidRPr="00DA51F6">
              <w:rPr>
                <w:sz w:val="22"/>
                <w:szCs w:val="22"/>
              </w:rPr>
              <w:t xml:space="preserve"> </w:t>
            </w:r>
            <w:r w:rsidRPr="00DA51F6">
              <w:rPr>
                <w:sz w:val="22"/>
                <w:szCs w:val="22"/>
                <w:lang w:val="en-US"/>
              </w:rPr>
              <w:t>I</w:t>
            </w:r>
            <w:r w:rsidRPr="00DA51F6">
              <w:rPr>
                <w:sz w:val="22"/>
                <w:szCs w:val="22"/>
              </w:rPr>
              <w:t xml:space="preserve">3-8100/ 8Гб/500Гб/ </w:t>
            </w:r>
            <w:r w:rsidRPr="00DA51F6">
              <w:rPr>
                <w:sz w:val="22"/>
                <w:szCs w:val="22"/>
                <w:lang w:val="en-US"/>
              </w:rPr>
              <w:t>Philips</w:t>
            </w:r>
            <w:r w:rsidRPr="00DA51F6">
              <w:rPr>
                <w:sz w:val="22"/>
                <w:szCs w:val="22"/>
              </w:rPr>
              <w:t>224</w:t>
            </w:r>
            <w:r w:rsidRPr="00DA51F6">
              <w:rPr>
                <w:sz w:val="22"/>
                <w:szCs w:val="22"/>
                <w:lang w:val="en-US"/>
              </w:rPr>
              <w:t>E</w:t>
            </w:r>
            <w:r w:rsidRPr="00DA51F6">
              <w:rPr>
                <w:sz w:val="22"/>
                <w:szCs w:val="22"/>
              </w:rPr>
              <w:t>5</w:t>
            </w:r>
            <w:r w:rsidRPr="00DA51F6">
              <w:rPr>
                <w:sz w:val="22"/>
                <w:szCs w:val="22"/>
                <w:lang w:val="en-US"/>
              </w:rPr>
              <w:t>QSB</w:t>
            </w:r>
            <w:r w:rsidRPr="00DA51F6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A51F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51F6">
              <w:rPr>
                <w:sz w:val="22"/>
                <w:szCs w:val="22"/>
              </w:rPr>
              <w:t xml:space="preserve">5-7400 3 </w:t>
            </w:r>
            <w:proofErr w:type="spellStart"/>
            <w:r w:rsidRPr="00DA51F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A51F6">
              <w:rPr>
                <w:sz w:val="22"/>
                <w:szCs w:val="22"/>
              </w:rPr>
              <w:t>/8</w:t>
            </w:r>
            <w:r w:rsidRPr="00DA51F6">
              <w:rPr>
                <w:sz w:val="22"/>
                <w:szCs w:val="22"/>
                <w:lang w:val="en-US"/>
              </w:rPr>
              <w:t>Gb</w:t>
            </w:r>
            <w:r w:rsidRPr="00DA51F6">
              <w:rPr>
                <w:sz w:val="22"/>
                <w:szCs w:val="22"/>
              </w:rPr>
              <w:t>/1</w:t>
            </w:r>
            <w:r w:rsidRPr="00DA51F6">
              <w:rPr>
                <w:sz w:val="22"/>
                <w:szCs w:val="22"/>
                <w:lang w:val="en-US"/>
              </w:rPr>
              <w:t>Tb</w:t>
            </w:r>
            <w:r w:rsidRPr="00DA51F6">
              <w:rPr>
                <w:sz w:val="22"/>
                <w:szCs w:val="22"/>
              </w:rPr>
              <w:t>/</w:t>
            </w:r>
            <w:r w:rsidRPr="00DA51F6">
              <w:rPr>
                <w:sz w:val="22"/>
                <w:szCs w:val="22"/>
                <w:lang w:val="en-US"/>
              </w:rPr>
              <w:t>Dell</w:t>
            </w:r>
            <w:r w:rsidRPr="00DA51F6">
              <w:rPr>
                <w:sz w:val="22"/>
                <w:szCs w:val="22"/>
              </w:rPr>
              <w:t xml:space="preserve"> </w:t>
            </w:r>
            <w:r w:rsidRPr="00DA51F6">
              <w:rPr>
                <w:sz w:val="22"/>
                <w:szCs w:val="22"/>
                <w:lang w:val="en-US"/>
              </w:rPr>
              <w:t>e</w:t>
            </w:r>
            <w:r w:rsidRPr="00DA51F6">
              <w:rPr>
                <w:sz w:val="22"/>
                <w:szCs w:val="22"/>
              </w:rPr>
              <w:t>2318</w:t>
            </w:r>
            <w:r w:rsidRPr="00DA51F6">
              <w:rPr>
                <w:sz w:val="22"/>
                <w:szCs w:val="22"/>
                <w:lang w:val="en-US"/>
              </w:rPr>
              <w:t>h</w:t>
            </w:r>
            <w:r w:rsidRPr="00DA51F6">
              <w:rPr>
                <w:sz w:val="22"/>
                <w:szCs w:val="22"/>
              </w:rPr>
              <w:t xml:space="preserve"> - 1 шт., Мультимедийный проектор 1 </w:t>
            </w:r>
            <w:r w:rsidRPr="00DA51F6">
              <w:rPr>
                <w:sz w:val="22"/>
                <w:szCs w:val="22"/>
                <w:lang w:val="en-US"/>
              </w:rPr>
              <w:t>NEC</w:t>
            </w:r>
            <w:r w:rsidRPr="00DA51F6">
              <w:rPr>
                <w:sz w:val="22"/>
                <w:szCs w:val="22"/>
              </w:rPr>
              <w:t xml:space="preserve"> </w:t>
            </w:r>
            <w:r w:rsidRPr="00DA51F6">
              <w:rPr>
                <w:sz w:val="22"/>
                <w:szCs w:val="22"/>
                <w:lang w:val="en-US"/>
              </w:rPr>
              <w:t>ME</w:t>
            </w:r>
            <w:r w:rsidRPr="00DA51F6">
              <w:rPr>
                <w:sz w:val="22"/>
                <w:szCs w:val="22"/>
              </w:rPr>
              <w:t>401</w:t>
            </w:r>
            <w:r w:rsidRPr="00DA51F6">
              <w:rPr>
                <w:sz w:val="22"/>
                <w:szCs w:val="22"/>
                <w:lang w:val="en-US"/>
              </w:rPr>
              <w:t>X</w:t>
            </w:r>
            <w:r w:rsidRPr="00DA51F6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A51F6">
              <w:rPr>
                <w:sz w:val="22"/>
                <w:szCs w:val="22"/>
                <w:lang w:val="en-US"/>
              </w:rPr>
              <w:t>Matte</w:t>
            </w:r>
            <w:r w:rsidRPr="00DA51F6">
              <w:rPr>
                <w:sz w:val="22"/>
                <w:szCs w:val="22"/>
              </w:rPr>
              <w:t xml:space="preserve"> </w:t>
            </w:r>
            <w:r w:rsidRPr="00DA51F6">
              <w:rPr>
                <w:sz w:val="22"/>
                <w:szCs w:val="22"/>
                <w:lang w:val="en-US"/>
              </w:rPr>
              <w:t>White</w:t>
            </w:r>
            <w:r w:rsidRPr="00DA51F6">
              <w:rPr>
                <w:sz w:val="22"/>
                <w:szCs w:val="22"/>
              </w:rPr>
              <w:t xml:space="preserve"> - 1 шт., Коммутатор </w:t>
            </w:r>
            <w:r w:rsidRPr="00DA51F6">
              <w:rPr>
                <w:sz w:val="22"/>
                <w:szCs w:val="22"/>
                <w:lang w:val="en-US"/>
              </w:rPr>
              <w:t>HP</w:t>
            </w:r>
            <w:r w:rsidRPr="00DA51F6">
              <w:rPr>
                <w:sz w:val="22"/>
                <w:szCs w:val="22"/>
              </w:rPr>
              <w:t xml:space="preserve"> </w:t>
            </w:r>
            <w:proofErr w:type="spellStart"/>
            <w:r w:rsidRPr="00DA51F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A51F6">
              <w:rPr>
                <w:sz w:val="22"/>
                <w:szCs w:val="22"/>
              </w:rPr>
              <w:t xml:space="preserve"> </w:t>
            </w:r>
            <w:r w:rsidRPr="00DA51F6">
              <w:rPr>
                <w:sz w:val="22"/>
                <w:szCs w:val="22"/>
                <w:lang w:val="en-US"/>
              </w:rPr>
              <w:t>Switch</w:t>
            </w:r>
            <w:r w:rsidRPr="00DA51F6">
              <w:rPr>
                <w:sz w:val="22"/>
                <w:szCs w:val="22"/>
              </w:rPr>
              <w:t xml:space="preserve"> 2610-24 (24 </w:t>
            </w:r>
            <w:r w:rsidRPr="00DA51F6">
              <w:rPr>
                <w:sz w:val="22"/>
                <w:szCs w:val="22"/>
                <w:lang w:val="en-US"/>
              </w:rPr>
              <w:t>ports</w:t>
            </w:r>
            <w:r w:rsidRPr="00DA51F6">
              <w:rPr>
                <w:sz w:val="22"/>
                <w:szCs w:val="22"/>
              </w:rPr>
              <w:t xml:space="preserve"> 10</w:t>
            </w:r>
            <w:proofErr w:type="gramEnd"/>
            <w:r w:rsidRPr="00DA51F6">
              <w:rPr>
                <w:sz w:val="22"/>
                <w:szCs w:val="22"/>
              </w:rPr>
              <w:t>/</w:t>
            </w:r>
            <w:proofErr w:type="gramStart"/>
            <w:r w:rsidRPr="00DA51F6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A51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51F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A51F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A51F6" w14:paraId="4EE43010" w14:textId="77777777" w:rsidTr="008416EB">
        <w:tc>
          <w:tcPr>
            <w:tcW w:w="7797" w:type="dxa"/>
            <w:shd w:val="clear" w:color="auto" w:fill="auto"/>
          </w:tcPr>
          <w:p w14:paraId="505E7A5D" w14:textId="77777777" w:rsidR="002C735C" w:rsidRPr="00DA51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51F6">
              <w:rPr>
                <w:sz w:val="22"/>
                <w:szCs w:val="22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51F6">
              <w:rPr>
                <w:sz w:val="22"/>
                <w:szCs w:val="22"/>
              </w:rPr>
              <w:t>комплексом</w:t>
            </w:r>
            <w:proofErr w:type="gramStart"/>
            <w:r w:rsidRPr="00DA51F6">
              <w:rPr>
                <w:sz w:val="22"/>
                <w:szCs w:val="22"/>
              </w:rPr>
              <w:t>.С</w:t>
            </w:r>
            <w:proofErr w:type="gramEnd"/>
            <w:r w:rsidRPr="00DA51F6">
              <w:rPr>
                <w:sz w:val="22"/>
                <w:szCs w:val="22"/>
              </w:rPr>
              <w:t>пециализированная</w:t>
            </w:r>
            <w:proofErr w:type="spellEnd"/>
            <w:r w:rsidRPr="00DA51F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DA51F6">
              <w:rPr>
                <w:sz w:val="22"/>
                <w:szCs w:val="22"/>
              </w:rPr>
              <w:t>шт</w:t>
            </w:r>
            <w:proofErr w:type="gramStart"/>
            <w:r w:rsidRPr="00DA51F6">
              <w:rPr>
                <w:sz w:val="22"/>
                <w:szCs w:val="22"/>
              </w:rPr>
              <w:t>.П</w:t>
            </w:r>
            <w:proofErr w:type="gramEnd"/>
            <w:r w:rsidRPr="00DA51F6">
              <w:rPr>
                <w:sz w:val="22"/>
                <w:szCs w:val="22"/>
              </w:rPr>
              <w:t>ереносной</w:t>
            </w:r>
            <w:proofErr w:type="spellEnd"/>
            <w:r w:rsidRPr="00DA51F6">
              <w:rPr>
                <w:sz w:val="22"/>
                <w:szCs w:val="22"/>
              </w:rPr>
              <w:t xml:space="preserve"> мультимедийный комплект: Ноутбук </w:t>
            </w:r>
            <w:r w:rsidRPr="00DA51F6">
              <w:rPr>
                <w:sz w:val="22"/>
                <w:szCs w:val="22"/>
                <w:lang w:val="en-US"/>
              </w:rPr>
              <w:t>HP</w:t>
            </w:r>
            <w:r w:rsidRPr="00DA51F6">
              <w:rPr>
                <w:sz w:val="22"/>
                <w:szCs w:val="22"/>
              </w:rPr>
              <w:t xml:space="preserve"> 250 </w:t>
            </w:r>
            <w:r w:rsidRPr="00DA51F6">
              <w:rPr>
                <w:sz w:val="22"/>
                <w:szCs w:val="22"/>
                <w:lang w:val="en-US"/>
              </w:rPr>
              <w:t>G</w:t>
            </w:r>
            <w:r w:rsidRPr="00DA51F6">
              <w:rPr>
                <w:sz w:val="22"/>
                <w:szCs w:val="22"/>
              </w:rPr>
              <w:t>6 1</w:t>
            </w:r>
            <w:r w:rsidRPr="00DA51F6">
              <w:rPr>
                <w:sz w:val="22"/>
                <w:szCs w:val="22"/>
                <w:lang w:val="en-US"/>
              </w:rPr>
              <w:t>WY</w:t>
            </w:r>
            <w:r w:rsidRPr="00DA51F6">
              <w:rPr>
                <w:sz w:val="22"/>
                <w:szCs w:val="22"/>
              </w:rPr>
              <w:t>58</w:t>
            </w:r>
            <w:r w:rsidRPr="00DA51F6">
              <w:rPr>
                <w:sz w:val="22"/>
                <w:szCs w:val="22"/>
                <w:lang w:val="en-US"/>
              </w:rPr>
              <w:t>EA</w:t>
            </w:r>
            <w:r w:rsidRPr="00DA51F6">
              <w:rPr>
                <w:sz w:val="22"/>
                <w:szCs w:val="22"/>
              </w:rPr>
              <w:t xml:space="preserve">, Мультимедийный проектор </w:t>
            </w:r>
            <w:r w:rsidRPr="00DA51F6">
              <w:rPr>
                <w:sz w:val="22"/>
                <w:szCs w:val="22"/>
                <w:lang w:val="en-US"/>
              </w:rPr>
              <w:t>LG</w:t>
            </w:r>
            <w:r w:rsidRPr="00DA51F6">
              <w:rPr>
                <w:sz w:val="22"/>
                <w:szCs w:val="22"/>
              </w:rPr>
              <w:t xml:space="preserve"> </w:t>
            </w:r>
            <w:r w:rsidRPr="00DA51F6">
              <w:rPr>
                <w:sz w:val="22"/>
                <w:szCs w:val="22"/>
                <w:lang w:val="en-US"/>
              </w:rPr>
              <w:t>PF</w:t>
            </w:r>
            <w:r w:rsidRPr="00DA51F6">
              <w:rPr>
                <w:sz w:val="22"/>
                <w:szCs w:val="22"/>
              </w:rPr>
              <w:t>1500</w:t>
            </w:r>
            <w:r w:rsidRPr="00DA51F6">
              <w:rPr>
                <w:sz w:val="22"/>
                <w:szCs w:val="22"/>
                <w:lang w:val="en-US"/>
              </w:rPr>
              <w:t>G</w:t>
            </w:r>
            <w:r w:rsidRPr="00DA51F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8921D8" w14:textId="77777777" w:rsidR="002C735C" w:rsidRPr="00DA51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51F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A51F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A51F6" w14:paraId="67870FF3" w14:textId="77777777" w:rsidTr="008416EB">
        <w:tc>
          <w:tcPr>
            <w:tcW w:w="7797" w:type="dxa"/>
            <w:shd w:val="clear" w:color="auto" w:fill="auto"/>
          </w:tcPr>
          <w:p w14:paraId="2314B26D" w14:textId="77777777" w:rsidR="002C735C" w:rsidRPr="00DA51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51F6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51F6">
              <w:rPr>
                <w:sz w:val="22"/>
                <w:szCs w:val="22"/>
              </w:rPr>
              <w:t>комплексом</w:t>
            </w:r>
            <w:proofErr w:type="gramStart"/>
            <w:r w:rsidRPr="00DA51F6">
              <w:rPr>
                <w:sz w:val="22"/>
                <w:szCs w:val="22"/>
              </w:rPr>
              <w:t>.С</w:t>
            </w:r>
            <w:proofErr w:type="gramEnd"/>
            <w:r w:rsidRPr="00DA51F6">
              <w:rPr>
                <w:sz w:val="22"/>
                <w:szCs w:val="22"/>
              </w:rPr>
              <w:t>пециализированная</w:t>
            </w:r>
            <w:proofErr w:type="spellEnd"/>
            <w:r w:rsidRPr="00DA51F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DA51F6">
              <w:rPr>
                <w:sz w:val="22"/>
                <w:szCs w:val="22"/>
              </w:rPr>
              <w:t>преподавателя</w:t>
            </w:r>
            <w:proofErr w:type="gramStart"/>
            <w:r w:rsidRPr="00DA51F6">
              <w:rPr>
                <w:sz w:val="22"/>
                <w:szCs w:val="22"/>
              </w:rPr>
              <w:t>,т</w:t>
            </w:r>
            <w:proofErr w:type="gramEnd"/>
            <w:r w:rsidRPr="00DA51F6">
              <w:rPr>
                <w:sz w:val="22"/>
                <w:szCs w:val="22"/>
              </w:rPr>
              <w:t>рибуна</w:t>
            </w:r>
            <w:proofErr w:type="spellEnd"/>
            <w:r w:rsidRPr="00DA51F6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DA51F6">
              <w:rPr>
                <w:sz w:val="22"/>
                <w:szCs w:val="22"/>
              </w:rPr>
              <w:t>метеллический</w:t>
            </w:r>
            <w:proofErr w:type="spellEnd"/>
            <w:r w:rsidRPr="00DA51F6">
              <w:rPr>
                <w:sz w:val="22"/>
                <w:szCs w:val="22"/>
              </w:rPr>
              <w:t>, тумба м/</w:t>
            </w:r>
            <w:proofErr w:type="spellStart"/>
            <w:r w:rsidRPr="00DA51F6">
              <w:rPr>
                <w:sz w:val="22"/>
                <w:szCs w:val="22"/>
              </w:rPr>
              <w:t>мМоноблок</w:t>
            </w:r>
            <w:proofErr w:type="spellEnd"/>
            <w:r w:rsidRPr="00DA51F6">
              <w:rPr>
                <w:sz w:val="22"/>
                <w:szCs w:val="22"/>
              </w:rPr>
              <w:t xml:space="preserve"> </w:t>
            </w:r>
            <w:r w:rsidRPr="00DA51F6">
              <w:rPr>
                <w:sz w:val="22"/>
                <w:szCs w:val="22"/>
                <w:lang w:val="en-US"/>
              </w:rPr>
              <w:t>Acer</w:t>
            </w:r>
            <w:r w:rsidRPr="00DA51F6">
              <w:rPr>
                <w:sz w:val="22"/>
                <w:szCs w:val="22"/>
              </w:rPr>
              <w:t xml:space="preserve"> </w:t>
            </w:r>
            <w:r w:rsidRPr="00DA51F6">
              <w:rPr>
                <w:sz w:val="22"/>
                <w:szCs w:val="22"/>
                <w:lang w:val="en-US"/>
              </w:rPr>
              <w:t>Aspire</w:t>
            </w:r>
            <w:r w:rsidRPr="00DA51F6">
              <w:rPr>
                <w:sz w:val="22"/>
                <w:szCs w:val="22"/>
              </w:rPr>
              <w:t xml:space="preserve"> </w:t>
            </w:r>
            <w:r w:rsidRPr="00DA51F6">
              <w:rPr>
                <w:sz w:val="22"/>
                <w:szCs w:val="22"/>
                <w:lang w:val="en-US"/>
              </w:rPr>
              <w:t>Z</w:t>
            </w:r>
            <w:r w:rsidRPr="00DA51F6">
              <w:rPr>
                <w:sz w:val="22"/>
                <w:szCs w:val="22"/>
              </w:rPr>
              <w:t xml:space="preserve">1811 в </w:t>
            </w:r>
            <w:proofErr w:type="spellStart"/>
            <w:r w:rsidRPr="00DA51F6">
              <w:rPr>
                <w:sz w:val="22"/>
                <w:szCs w:val="22"/>
              </w:rPr>
              <w:t>компл</w:t>
            </w:r>
            <w:proofErr w:type="spellEnd"/>
            <w:r w:rsidRPr="00DA51F6">
              <w:rPr>
                <w:sz w:val="22"/>
                <w:szCs w:val="22"/>
              </w:rPr>
              <w:t xml:space="preserve">.: </w:t>
            </w:r>
            <w:proofErr w:type="spellStart"/>
            <w:r w:rsidRPr="00DA51F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51F6">
              <w:rPr>
                <w:sz w:val="22"/>
                <w:szCs w:val="22"/>
              </w:rPr>
              <w:t>5 2400</w:t>
            </w:r>
            <w:r w:rsidRPr="00DA51F6">
              <w:rPr>
                <w:sz w:val="22"/>
                <w:szCs w:val="22"/>
                <w:lang w:val="en-US"/>
              </w:rPr>
              <w:t>s</w:t>
            </w:r>
            <w:r w:rsidRPr="00DA51F6">
              <w:rPr>
                <w:sz w:val="22"/>
                <w:szCs w:val="22"/>
              </w:rPr>
              <w:t>/4</w:t>
            </w:r>
            <w:r w:rsidRPr="00DA51F6">
              <w:rPr>
                <w:sz w:val="22"/>
                <w:szCs w:val="22"/>
                <w:lang w:val="en-US"/>
              </w:rPr>
              <w:t>Gb</w:t>
            </w:r>
            <w:r w:rsidRPr="00DA51F6">
              <w:rPr>
                <w:sz w:val="22"/>
                <w:szCs w:val="22"/>
              </w:rPr>
              <w:t>/1</w:t>
            </w:r>
            <w:r w:rsidRPr="00DA51F6">
              <w:rPr>
                <w:sz w:val="22"/>
                <w:szCs w:val="22"/>
                <w:lang w:val="en-US"/>
              </w:rPr>
              <w:t>T</w:t>
            </w:r>
            <w:r w:rsidRPr="00DA51F6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DA51F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A51F6">
              <w:rPr>
                <w:sz w:val="22"/>
                <w:szCs w:val="22"/>
              </w:rPr>
              <w:t xml:space="preserve"> </w:t>
            </w:r>
            <w:r w:rsidRPr="00DA51F6">
              <w:rPr>
                <w:sz w:val="22"/>
                <w:szCs w:val="22"/>
                <w:lang w:val="en-US"/>
              </w:rPr>
              <w:t>x</w:t>
            </w:r>
            <w:r w:rsidRPr="00DA51F6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0DC68D" w14:textId="77777777" w:rsidR="002C735C" w:rsidRPr="00DA51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51F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A51F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73689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7368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7368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7368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51F6" w14:paraId="754AD59A" w14:textId="77777777" w:rsidTr="00F3454E">
        <w:tc>
          <w:tcPr>
            <w:tcW w:w="562" w:type="dxa"/>
          </w:tcPr>
          <w:p w14:paraId="0AABF4BE" w14:textId="77777777" w:rsidR="00DA51F6" w:rsidRPr="003A4872" w:rsidRDefault="00DA51F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1D8CD5B" w14:textId="77777777" w:rsidR="00DA51F6" w:rsidRPr="00DA51F6" w:rsidRDefault="00DA51F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51F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7368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A51F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51F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7369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A51F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A51F6" w14:paraId="5A1C9382" w14:textId="77777777" w:rsidTr="00801458">
        <w:tc>
          <w:tcPr>
            <w:tcW w:w="2336" w:type="dxa"/>
          </w:tcPr>
          <w:p w14:paraId="4C518DAB" w14:textId="77777777" w:rsidR="005D65A5" w:rsidRPr="00DA51F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1F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A51F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1F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A51F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1F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A51F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1F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A51F6" w14:paraId="07658034" w14:textId="77777777" w:rsidTr="00801458">
        <w:tc>
          <w:tcPr>
            <w:tcW w:w="2336" w:type="dxa"/>
          </w:tcPr>
          <w:p w14:paraId="1553D698" w14:textId="78F29BFB" w:rsidR="005D65A5" w:rsidRPr="00DA51F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51F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A51F6" w:rsidRDefault="007478E0" w:rsidP="00801458">
            <w:pPr>
              <w:rPr>
                <w:rFonts w:ascii="Times New Roman" w:hAnsi="Times New Roman" w:cs="Times New Roman"/>
              </w:rPr>
            </w:pPr>
            <w:r w:rsidRPr="00DA51F6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DA51F6" w:rsidRDefault="007478E0" w:rsidP="00801458">
            <w:pPr>
              <w:rPr>
                <w:rFonts w:ascii="Times New Roman" w:hAnsi="Times New Roman" w:cs="Times New Roman"/>
              </w:rPr>
            </w:pPr>
            <w:r w:rsidRPr="00DA51F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A51F6" w:rsidRDefault="007478E0" w:rsidP="00801458">
            <w:pPr>
              <w:rPr>
                <w:rFonts w:ascii="Times New Roman" w:hAnsi="Times New Roman" w:cs="Times New Roman"/>
              </w:rPr>
            </w:pPr>
            <w:r w:rsidRPr="00DA51F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A51F6" w14:paraId="089DFD22" w14:textId="77777777" w:rsidTr="00801458">
        <w:tc>
          <w:tcPr>
            <w:tcW w:w="2336" w:type="dxa"/>
          </w:tcPr>
          <w:p w14:paraId="437BB95D" w14:textId="77777777" w:rsidR="005D65A5" w:rsidRPr="00DA51F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51F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C8307B0" w14:textId="77777777" w:rsidR="005D65A5" w:rsidRPr="00DA51F6" w:rsidRDefault="007478E0" w:rsidP="00801458">
            <w:pPr>
              <w:rPr>
                <w:rFonts w:ascii="Times New Roman" w:hAnsi="Times New Roman" w:cs="Times New Roman"/>
              </w:rPr>
            </w:pPr>
            <w:r w:rsidRPr="00DA51F6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49CAE226" w14:textId="77777777" w:rsidR="005D65A5" w:rsidRPr="00DA51F6" w:rsidRDefault="007478E0" w:rsidP="00801458">
            <w:pPr>
              <w:rPr>
                <w:rFonts w:ascii="Times New Roman" w:hAnsi="Times New Roman" w:cs="Times New Roman"/>
              </w:rPr>
            </w:pPr>
            <w:r w:rsidRPr="00DA51F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752A559" w14:textId="77777777" w:rsidR="005D65A5" w:rsidRPr="00DA51F6" w:rsidRDefault="007478E0" w:rsidP="00801458">
            <w:pPr>
              <w:rPr>
                <w:rFonts w:ascii="Times New Roman" w:hAnsi="Times New Roman" w:cs="Times New Roman"/>
              </w:rPr>
            </w:pPr>
            <w:r w:rsidRPr="00DA51F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DA51F6" w14:paraId="27E144BE" w14:textId="77777777" w:rsidTr="00801458">
        <w:tc>
          <w:tcPr>
            <w:tcW w:w="2336" w:type="dxa"/>
          </w:tcPr>
          <w:p w14:paraId="3004C4DD" w14:textId="77777777" w:rsidR="005D65A5" w:rsidRPr="00DA51F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51F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2011F03" w14:textId="77777777" w:rsidR="005D65A5" w:rsidRPr="00DA51F6" w:rsidRDefault="007478E0" w:rsidP="00801458">
            <w:pPr>
              <w:rPr>
                <w:rFonts w:ascii="Times New Roman" w:hAnsi="Times New Roman" w:cs="Times New Roman"/>
              </w:rPr>
            </w:pPr>
            <w:r w:rsidRPr="00DA51F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00F8FEE" w14:textId="77777777" w:rsidR="005D65A5" w:rsidRPr="00DA51F6" w:rsidRDefault="007478E0" w:rsidP="00801458">
            <w:pPr>
              <w:rPr>
                <w:rFonts w:ascii="Times New Roman" w:hAnsi="Times New Roman" w:cs="Times New Roman"/>
              </w:rPr>
            </w:pPr>
            <w:r w:rsidRPr="00DA51F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116F22" w14:textId="77777777" w:rsidR="005D65A5" w:rsidRPr="00DA51F6" w:rsidRDefault="007478E0" w:rsidP="00801458">
            <w:pPr>
              <w:rPr>
                <w:rFonts w:ascii="Times New Roman" w:hAnsi="Times New Roman" w:cs="Times New Roman"/>
              </w:rPr>
            </w:pPr>
            <w:r w:rsidRPr="00DA51F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DA51F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A51F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736901"/>
      <w:r w:rsidRPr="00DA51F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DA51F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51F6" w:rsidRPr="00DA51F6" w14:paraId="60DCFDDE" w14:textId="77777777" w:rsidTr="00F3454E">
        <w:tc>
          <w:tcPr>
            <w:tcW w:w="562" w:type="dxa"/>
          </w:tcPr>
          <w:p w14:paraId="11483C97" w14:textId="77777777" w:rsidR="00DA51F6" w:rsidRPr="00DA51F6" w:rsidRDefault="00DA51F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B492A00" w14:textId="77777777" w:rsidR="00DA51F6" w:rsidRPr="00DA51F6" w:rsidRDefault="00DA51F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51F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2F161F8" w14:textId="77777777" w:rsidR="00DA51F6" w:rsidRPr="00DA51F6" w:rsidRDefault="00DA51F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A51F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736902"/>
      <w:r w:rsidRPr="00DA51F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A51F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A51F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A51F6" w14:paraId="0267C479" w14:textId="77777777" w:rsidTr="00801458">
        <w:tc>
          <w:tcPr>
            <w:tcW w:w="2500" w:type="pct"/>
          </w:tcPr>
          <w:p w14:paraId="37F699C9" w14:textId="77777777" w:rsidR="00B8237E" w:rsidRPr="00DA51F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1F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A51F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1F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A51F6" w14:paraId="3F240151" w14:textId="77777777" w:rsidTr="00801458">
        <w:tc>
          <w:tcPr>
            <w:tcW w:w="2500" w:type="pct"/>
          </w:tcPr>
          <w:p w14:paraId="61E91592" w14:textId="61A0874C" w:rsidR="00B8237E" w:rsidRPr="00DA51F6" w:rsidRDefault="00B8237E" w:rsidP="00801458">
            <w:pPr>
              <w:rPr>
                <w:rFonts w:ascii="Times New Roman" w:hAnsi="Times New Roman" w:cs="Times New Roman"/>
              </w:rPr>
            </w:pPr>
            <w:r w:rsidRPr="00DA51F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A51F6" w:rsidRDefault="005C548A" w:rsidP="00801458">
            <w:pPr>
              <w:rPr>
                <w:rFonts w:ascii="Times New Roman" w:hAnsi="Times New Roman" w:cs="Times New Roman"/>
              </w:rPr>
            </w:pPr>
            <w:r w:rsidRPr="00DA51F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DA51F6" w14:paraId="5B3AFC57" w14:textId="77777777" w:rsidTr="00801458">
        <w:tc>
          <w:tcPr>
            <w:tcW w:w="2500" w:type="pct"/>
          </w:tcPr>
          <w:p w14:paraId="0816FB41" w14:textId="77777777" w:rsidR="00B8237E" w:rsidRPr="00DA51F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A51F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4B19200" w14:textId="77777777" w:rsidR="00B8237E" w:rsidRPr="00DA51F6" w:rsidRDefault="005C548A" w:rsidP="00801458">
            <w:pPr>
              <w:rPr>
                <w:rFonts w:ascii="Times New Roman" w:hAnsi="Times New Roman" w:cs="Times New Roman"/>
              </w:rPr>
            </w:pPr>
            <w:r w:rsidRPr="00DA51F6"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  <w:tr w:rsidR="00B8237E" w:rsidRPr="00DA51F6" w14:paraId="3503191B" w14:textId="77777777" w:rsidTr="00801458">
        <w:tc>
          <w:tcPr>
            <w:tcW w:w="2500" w:type="pct"/>
          </w:tcPr>
          <w:p w14:paraId="00EF767E" w14:textId="77777777" w:rsidR="00B8237E" w:rsidRPr="00DA51F6" w:rsidRDefault="00B8237E" w:rsidP="00801458">
            <w:pPr>
              <w:rPr>
                <w:rFonts w:ascii="Times New Roman" w:hAnsi="Times New Roman" w:cs="Times New Roman"/>
              </w:rPr>
            </w:pPr>
            <w:r w:rsidRPr="00DA51F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DA16DED" w14:textId="77777777" w:rsidR="00B8237E" w:rsidRPr="00DA51F6" w:rsidRDefault="005C548A" w:rsidP="00801458">
            <w:pPr>
              <w:rPr>
                <w:rFonts w:ascii="Times New Roman" w:hAnsi="Times New Roman" w:cs="Times New Roman"/>
              </w:rPr>
            </w:pPr>
            <w:r w:rsidRPr="00DA51F6">
              <w:rPr>
                <w:rFonts w:ascii="Times New Roman" w:hAnsi="Times New Roman" w:cs="Times New Roman"/>
                <w:lang w:val="en-US"/>
              </w:rPr>
              <w:t>1,2,5</w:t>
            </w:r>
          </w:p>
        </w:tc>
      </w:tr>
      <w:tr w:rsidR="00B8237E" w:rsidRPr="00DA51F6" w14:paraId="3FFBB405" w14:textId="77777777" w:rsidTr="00801458">
        <w:tc>
          <w:tcPr>
            <w:tcW w:w="2500" w:type="pct"/>
          </w:tcPr>
          <w:p w14:paraId="52E6F75A" w14:textId="77777777" w:rsidR="00B8237E" w:rsidRPr="00DA51F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A51F6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01AC09AC" w14:textId="77777777" w:rsidR="00B8237E" w:rsidRPr="00DA51F6" w:rsidRDefault="005C548A" w:rsidP="00801458">
            <w:pPr>
              <w:rPr>
                <w:rFonts w:ascii="Times New Roman" w:hAnsi="Times New Roman" w:cs="Times New Roman"/>
              </w:rPr>
            </w:pPr>
            <w:r w:rsidRPr="00DA51F6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</w:tbl>
    <w:p w14:paraId="6EB485C6" w14:textId="6A0F7BEC" w:rsidR="00C23E7F" w:rsidRPr="00DA51F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A51F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736903"/>
      <w:r w:rsidRPr="00DA51F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A51F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A51F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51F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A51F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A51F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A51F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A51F6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 Поло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0AF544" w14:textId="77777777" w:rsidR="00D008AD" w:rsidRDefault="00D008AD" w:rsidP="00315CA6">
      <w:pPr>
        <w:spacing w:after="0" w:line="240" w:lineRule="auto"/>
      </w:pPr>
      <w:r>
        <w:separator/>
      </w:r>
    </w:p>
  </w:endnote>
  <w:endnote w:type="continuationSeparator" w:id="0">
    <w:p w14:paraId="658044C7" w14:textId="77777777" w:rsidR="00D008AD" w:rsidRDefault="00D008A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872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BBFA90" w14:textId="77777777" w:rsidR="00D008AD" w:rsidRDefault="00D008AD" w:rsidP="00315CA6">
      <w:pPr>
        <w:spacing w:after="0" w:line="240" w:lineRule="auto"/>
      </w:pPr>
      <w:r>
        <w:separator/>
      </w:r>
    </w:p>
  </w:footnote>
  <w:footnote w:type="continuationSeparator" w:id="0">
    <w:p w14:paraId="0C8CD63E" w14:textId="77777777" w:rsidR="00D008AD" w:rsidRDefault="00D008A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A4872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08AD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51F6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E6AC5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1F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1F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ekonomicheskaya-politika-394440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3%D0%BE%D1%81%D1%83%D0%B4%D0%B0%D1%80%D1%81%D1%82%D0%B2%D0%B5%D0%BD%D0%BD%D0%B0%D1%8F%20%D1%8D%D0%BA%D0%BE%D0%BD%D0%BE%D0%BC%D0%B8%D1%87%D0%B5%D1%81%D0%BA%D0%B0%D1%8F%20%D0%BF%D0%BE%D0%BB%D0%B8%D1%82%D0%B8%D0%BA%D0%B0.pdf" TargetMode="External"/><Relationship Id="rId17" Type="http://schemas.openxmlformats.org/officeDocument/2006/relationships/hyperlink" Target="https://urait.ru/bcode/494657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93254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iprbookshop.ru/74881.html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107199.html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3CE41A-FD58-4D8D-BBD0-0C66CAD9C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3318</Words>
  <Characters>18916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